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8"/>
          <w:szCs w:val="28"/>
        </w:rPr>
      </w:pPr>
      <w:bookmarkStart w:id="0" w:name="_erfhwuowkv23"/>
      <w:bookmarkEnd w:id="0"/>
      <w:r>
        <w:rPr>
          <w:rFonts w:eastAsia="Nunito" w:cs="Calibri" w:cstheme="majorHAnsi"/>
          <w:b/>
          <w:color w:val="0B5394"/>
          <w:sz w:val="28"/>
          <w:szCs w:val="28"/>
        </w:rPr>
        <w:t xml:space="preserve">Kriteriji vrednovanja </w:t>
      </w:r>
    </w:p>
    <w:p>
      <w:pPr>
        <w:pStyle w:val="Normal"/>
        <w:spacing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36"/>
          <w:szCs w:val="36"/>
        </w:rPr>
      </w:pPr>
      <w:r>
        <w:rPr>
          <w:rFonts w:eastAsia="Nunito" w:cs="Calibri" w:cstheme="majorHAnsi"/>
          <w:b/>
          <w:color w:val="0B5394"/>
          <w:sz w:val="36"/>
          <w:szCs w:val="36"/>
        </w:rPr>
        <w:t>INFORMATIKA - 1. razred</w:t>
      </w:r>
    </w:p>
    <w:p>
      <w:pPr>
        <w:pStyle w:val="Normal"/>
        <w:spacing w:before="0" w:after="0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4"/>
          <w:szCs w:val="24"/>
        </w:rPr>
      </w:pPr>
      <w:r>
        <w:rPr>
          <w:rFonts w:eastAsia="Nunito" w:cs="Calibri" w:cstheme="majorHAnsi"/>
          <w:b/>
          <w:color w:val="0B5394"/>
          <w:sz w:val="24"/>
          <w:szCs w:val="24"/>
        </w:rPr>
        <w:t>Teme planirane GIK-om:</w:t>
      </w:r>
    </w:p>
    <w:p>
      <w:pPr>
        <w:sectPr>
          <w:headerReference w:type="default" r:id="rId2"/>
          <w:type w:val="nextPage"/>
          <w:pgSz w:w="16838" w:h="11906"/>
          <w:pgMar w:left="1133" w:right="850" w:header="708" w:top="850" w:footer="0" w:bottom="499" w:gutter="0"/>
          <w:pgNumType w:start="0"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Uvod u e-svijet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Prvi koraci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Komuniciram na mreži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Digitalni pisac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Računala nam pomažu u radu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e-učenik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Moj prvi program u Scratchu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  <w:t>Digitalni slikar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cols w:num="3" w:equalWidth="false" w:sep="false">
            <w:col w:w="4591" w:space="720"/>
            <w:col w:w="4231" w:space="720"/>
            <w:col w:w="459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>
          <w:rFonts w:eastAsia="Nunito" w:cs="Calibri" w:cstheme="majorHAnsi"/>
          <w:sz w:val="20"/>
          <w:szCs w:val="20"/>
        </w:rPr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</w:pPr>
    </w:p>
    <w:tbl>
      <w:tblPr>
        <w:tblStyle w:val="a"/>
        <w:tblW w:w="148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14"/>
        <w:gridCol w:w="10035"/>
      </w:tblGrid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Elementi vrednovanja su: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usvojenost znanja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rješavanje problema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="Calibr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90%-100%    ocjena odličan (5)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75% - 89%    ocjena vrlo dobar (4)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65% - 74%    ocjena dobar (3)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50% - 64%    ocjena dovoljan (2)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0% - 49%      ocjena nedovoljan (1)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="Calibr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Nunito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eastAsia="Nunito" w:cs="Calibri" w:cstheme="majorHAnsi"/>
          <w:sz w:val="20"/>
          <w:szCs w:val="20"/>
        </w:rPr>
        <w:t>* Kriteriji vrednovanja su samo prijedlog. Učitelji autonomno kriterije vrednovanja mogu prilagoditi svom razredu prema oblicima provjere kojima će ispitivati razinu usvojenosti pojedinih ishoda.</w:t>
        <w:br/>
      </w:r>
      <w:r>
        <w:rPr>
          <w:rFonts w:cs="Calibr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 tijekom cijele nastavne godine. Učitelj može odlučiti ne vrednovati djelomičnu ostvarenost, već provjeriti razinu ostvarenosti ishoda tek po završetku obrade svih tema u kojima se određeni ishod pojavljuje.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  <w:pStyle w:val="Normal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cs="Calibri" w:cstheme="majorHAnsi"/>
          <w:sz w:val="20"/>
          <w:szCs w:val="20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UVOD U E-SVIJET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Upoznajmo se, Informatička učionica, Osobno računalo, Mozgalica 1, Digitalni svijet, Klik-klik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 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 neophodno da se komunikacija odvija s pomoću digitalnih programa i  uređaja. Prepoznaje obilježja 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 razmjenjivanja poruka s pomoću tehnologije.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Primjenjuje pravila ponašanja iz stvarnoga svijeta u virtualnome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 digitalnom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Uspoređuje komunikaciju i ponašanje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Svakodnevnome životu s komunikacijom i ponašanjem na internetu.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problem i slijedeći upute, rješava jednostavni logički zadatak.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 rješavanja jednostavnoga logičkog 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Potiče sebe i druge na ustrajnost 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pronalaženju rješenja.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uključuje i isključuje računalo i/ili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mobilne uređaje.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svoje osobne podatke ne smije dijeliti s nepoznatim osobama te objašnjava važnost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čuvanja školske i osobne računalne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opreme.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Svoje osobne podatke svjesno štiti.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se koristi dostupnom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Daje savjete vršnjacima kako svjesno štititi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Isključuje uređaje kad se njima ne koristi, obraća pozornost na uštedu energije.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2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0"/>
              </w:rPr>
            </w:pPr>
            <w:r>
              <w:rPr>
                <w:rFonts w:eastAsia="Nunito" w:cs="Calibri" w:cstheme="majorHAnsi"/>
                <w:b/>
                <w:sz w:val="2"/>
                <w:szCs w:val="20"/>
              </w:rPr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vanjske jedinice računala.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digitalne uređaje na ilustracijama.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pravilno isključuje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jednostavne logičke zadatke.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imenuje vanjske jedinice računala.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neke digitalne uređaje.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isključuje računalo.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uz manje greške i upute učitelja, rješava jednostavne logičke zadatke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digitalne uređaje i svojim riječima opisuje njihovu namjenu.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logičke zadatke.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imenuje vanjske jedinice računala i svojim riječima objašnjava njihovu namjenu.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isključuje računalo i objašnjava važnost isključivanja računala kad se ne koristi.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logičke zadatke i objašnjava način njihova rješavanja.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PRVI KORACI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2, Mozgalica 2a, Mozgalica 2b, Mozgalica 2c, Moje radno mjesto, Miš, Tipkovnica, Internet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problem i slijedeći upute, rješava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logički zadatak.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rješavanja jednostavnoga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logičkog zadatka.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Potiče sebe i druge na ustrajnost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pronalaženju rješenja.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zadatak i opisuje kako bi 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riješio.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otkriva korake rješavanja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 i prikazuje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prikazuje i prati slijed odvijanja koraka potrebnih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rješavanje nekoga jednostavnog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analizira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 jednostavnoga zadatka i vrednuje ga.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zdrave navike ponašanja tijekom rada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računalu. Prisjeća se koliko vremena provodi za računalom.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tijekom rada na računalu.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Nakon dogovorenoga vremena prekida rad na računalu ili mobilnome uređaju. Pravilno sjedi pri korištenju računalom i razgibava se u određenome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vremenu.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Analizira koliko vremena provodi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računalom i prihvaća preporuke o količini vremena provedenoga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 računalom.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Daje savjete 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color w:val="FFFFFF"/>
                <w:sz w:val="2"/>
                <w:szCs w:val="2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način rješavanja jednostavnog logičkog zadatka (npr. kretanje kroz labirint, otkrivanje i nastavljanje niza).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ilustracijama prepoznaje pravilno korištenje računala (pravilno sjedenje, pravilno držanje miša i korištenje tipkovnice).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i objašnjava čemu služe miš i tipkovnica.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učenik rješava jednostavni logički zadatak.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pravilno sjedi za računalom. Prati upute učitelja i razgibava se u zadanom vremenu.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samostalno, uz manje greške, rješava jednostavni logički zadatak.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pravilno sjedi za računalom. Opisuje kako nepravilno korištenje računala može utjecati na zdravlje.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rješava jednostavni logički zadatak.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zdrave navike pri korištenju računalom. Upozorava ostale učenike na nepravilno sjedenje i/ili korištenje tipkovnice i miša.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KOMUNICIRAM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3, Mozgalica 3a, Mozgalica 3b, Razgovaram, Pišem poruku, E-bonton, Pravila ponašanja, Sigurno-nesigurno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neophodno da se komunikacija odvija s pomoću digitalnih programa i uređaja.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obilježja 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razmjenjivanja poruka s pomoću tehnologije. Primjenjuje pravila ponašanja iz stvarnoga svijeta u virtualnome 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Uspoređuje komunikaciju i ponašanje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svakodnevnome životu s komunikacijom i ponašanjem na internetu. 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problem i slijedeći upute, rješava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logički zadatak.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 logičkog zadatka. Potiče sebe i druge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ustrajnost u pronalaženju rješenja.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upoznaje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jednostavne programe i digitalne obrazovne sadržaje.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Izvodi osnovne radnje u programima ili digitalnim obrazovnim sadržajima.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pojedine aktivnosti u programima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digitalnim obrazovnim sadržajima.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predloženim digitalnim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obrazovnim sadržajima kao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objašnjava rad u predloženim programima te otkriva dodatne mogućnosti. Nudi suradnju i pomoć 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color w:val="FFFFFF"/>
                <w:sz w:val="2"/>
                <w:szCs w:val="2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2"/>
                <w:szCs w:val="2"/>
              </w:rPr>
            </w:pPr>
            <w:r>
              <w:rPr>
                <w:rFonts w:eastAsia="Nunito" w:cs="Calibri" w:cstheme="majorHAnsi"/>
                <w:b/>
                <w:sz w:val="2"/>
                <w:szCs w:val="2"/>
              </w:rPr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 ilustracijama prepoznaje osnovne uređaje za komunikaciju.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neke programe za komunikaciju.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ostvaruje komunikaciju porukama s poznatom osobom putem nekog digitalnog uređaja.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primjere situacija u kojima je važno koristiti digitalne uređaje za komunikaciju.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primjeru ilustracije poruke prepoznaje je li poruka dobra ili loša.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Izriče pravila ponašanja u komunikaciji putem interneta.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samostalno koristi neki od digitalnih uređaja kako bi komunicirao porukama s poznatom osobom.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 komunikaciji koristi četiri čarobne riječi.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koje su sigurne, a koje nesigurne situacije u komunikaciji putem interneta.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neki od digitalnih uređaja kako bi komunicirao porukama s poznatom osobom. Pri tome pazi na pravila ponašanja.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zašto je važno biti pristojan u komunikaciji.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koje su sigurne, a koje nesigurne situacije u komunikaciji putem interneta.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DIGITALNI PISAC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Pišemo digitalno, Uređujemo tekst, Spremanje dokumenta, Otvaranje dokumenta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upoznaje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jednostavne programe i digitalne obrazovne sadržaje.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Izvodi osnovne radnje u programima ili digitalnim obrazovnim sadržajima.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opisuje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pojedine aktivnosti u programima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digitalnim obrazovnim sadržajima.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predloženim digitalnim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obrazovnim sadržajima kao pomoći pri učenju.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objašnjava rad u predloženim programima te otkriva dodatne mogućnosti. 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uređaje za stvaranje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digitalnih sadržaja. Uz pomoć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jednostavni digitalni sadržaj.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ulogu i primjenu uređaja kojima se koristio za  stvaranje digitalnih sadržaja.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izrađuje jednostavne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 učitelja izrađuje jednostavne digitalne sadržaje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predstavlja svoj rad.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program za pisanje i uređivanje teksta i uz pomoć učitelja ga otvara.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tipkovnicu i piše jednostavni tekst.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digitalni rad.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otvara program za pisanje i uređivanje teksta.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osnovne radnje u programu za pisanje i uređivanje teksta.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tipkovnicu te uz manju pomoć učitelja piše jednostavni tekst.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sprema svoj rad.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jednostavni tekst.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neka oblikovanja teksta (zadebljano, ukošeno ili podcrtano pisanje).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samostalno piše jednostavni tekst prema uputama učitelja.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oblikovanje tekst.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Koristi </w:t>
            </w:r>
            <w:bookmarkStart w:id="1" w:name="_GoBack"/>
            <w:bookmarkEnd w:id="1"/>
            <w:r>
              <w:rPr>
                <w:rFonts w:eastAsia="Nunito" w:cs="Calibri" w:cstheme="majorHAnsi"/>
                <w:sz w:val="18"/>
                <w:szCs w:val="20"/>
              </w:rPr>
              <w:t>poravnanje odlomka.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svoj rad.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Pronalazi i otvara postojeći rad, po potrebi ga mijenja i dorađuje i ponovo sprema.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RAČUNALA NAM POMAŽU U RADU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E-svijet, Mozgalica 4, Mozgalica 5, Mozgalica 4-5a, Korak po korak do rješenja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problem i slijedeći upute, rješava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logički zadatak.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 logičkog zadatka.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povremenu pomoć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otkriva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rješavanja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preispituje putove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dolaska do rješenja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logičkog zadatka. Potiče sebe i druge na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ustrajnost u pronalaženju rješenja.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zadatak i opisuje kako bi 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riješio.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otkriva korake rješavanja jednostavnoga zadatka i prikazuje rješenje.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prikazuje i prati slijed odvijanja koraka potrebnih za rješavanje nekoga jednostavnog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analizira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 jednostavnoga zadatka i vrednuje ga.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neke kućanske uređaje koji  u sebi sadrže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zadatak kako bi mogao slijediti upute u rješenju jednostavnog logičkog zadatka (npr. kretanju kroz labirint).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neke kućanske uređaje koji  u sebi sadrže računalo.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otkriva različite puteve za rješenje jednostavnog problema, odabire jedan od njih i rješava problem.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neke kućanske uređaje koji  u sebi sadrže računalo, uz pomoć učitelja opisuje ulogu računala u pojedinom uređaju.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rješava jednostavni logički problem koji se sastoji od slijeda koraka.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kućanske uređaje koji u sebi sadrže računalo i svojim riječima samostalno opisuje ulogu računala u tim uređajima.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rješava jednostavni logički problem i samostalno opisuje kako je došao do rješenja.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Izriče jednostavne upute za kretanje zadanom stazom (lijevo-desno-gore-dolje).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E-UČENIK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Moja prva poruka, Moji podatci, Štitim svoje podatke, Čuvam svoje podatke, E-učenik, Računalo i zdravlje, Razgovaram s drugima,  Ja@skole.hr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neophodno da se komunikacija odvija s pomoću digitalnih programa i uređaja. Prepoznaje obilježja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 razmjenjivanja poruka s pomoću tehnologije. Primjenjuje pravila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iz stvarnoga svijeta u virtualnome 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Uspoređuje komunikaciju i ponašanje 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svakodnevnome životu s komunikacijom i ponašanjem na internetu. Nudi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upoznaje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jednostavne programe i digitalne obrazovne sadržaje.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Izvodi osnovne radnje u programima ili digitalnim obrazovnim sadržajima.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pojedine aktivnosti u programima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digitalnim obrazovnim sadržajima.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 koristi predloženim digitalnim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Obrazovnim sadržajima kao pomoći pri učenju.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objašnjava rad u predloženim programima te  otkriva dodatne mogućnosti. Nudi suradnju i pomoć 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svoje osobne podatke. Pravilno uključuje i isključuje računalo i/ili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mobilne uređaje.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svoje osobne podatke ne smije dijeliti s nepoznatim osobama te objašnjava važnost čuvanja školske i osobne računalne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opreme.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Svoje osobne podatke svjesno štiti.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se koristi dostupnom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Daje savjete vršnjacima kako svjesno štititi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Isključuje uređaje kad se njima ne koristi, obraća pozornost na uštedu energije.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zdrave navike ponašanja tijekom rada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računalu. Prisjeća se koliko vremena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provodi za računalom.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tijekom rada na računalu.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Nakon dogovorenoga vremena prekida rad na računalu ili mobilnome uređaju. Pravilno sjedi pri korištenju računalom i razgibava se u određenome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vremenu.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Analizira koliko vremena provodi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računalom i prihvaća preporuke o količini vremena provedenoga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 računalom. Daje savjete ostalim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učenicima.</w:t>
              <w:br/>
              <w:t xml:space="preserve"> 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bilježi svoju e-adresu iz sustava AAI@EduHr na papir.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svoje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prijavljuje se na mrežno mjesto </w:t>
            </w:r>
            <w:hyperlink r:id="rId3">
              <w:r>
                <w:rPr>
                  <w:rStyle w:val="Internetskapoveznica"/>
                  <w:rFonts w:eastAsia="Nunito" w:cs="Calibr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eastAsia="Nunito" w:cs="Calibri" w:cstheme="majorHAnsi"/>
                <w:sz w:val="18"/>
                <w:szCs w:val="20"/>
              </w:rPr>
              <w:t xml:space="preserve"> i pregledava svoje ocjene.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aktivnosti koje pomažu očuvanju zdravlja prilikom rada na računalu.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nekoliko usluga kojima se koristi pomoću AAI@EduHr identiteta.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otvara program ili mrežno mjesto za komuniciranje putem e-pošte. Uz pomoć učitelja se prijavljuje svojim korisničkim imenom i lozinkom.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šalje kratku poruku e-pošte poznatoj osobi (učeniku iz razreda).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se odjavljuje.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svoje osobne podatke i svojim riječima (može i na primjeru) objašnjava zašto ih ne smije dijeliti s nepoznatim osobama.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sjedi za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nekoliko usluga kojima se koristi pomoću AAI@EduHr identiteta.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bez greške, bilježi svoju e-adresu iz sustava AAI@EduHr na papir.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program ili mrežno mjesto za komuniciranje putem e-pošte. Samostalno, ili uz manju pomoć učitelja, se prijavljuje korisničkim imenom i lozinkom.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odjavljuje.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osobne podatke i navodi one koje smije te one koje ne smije dijeliti s nepoznatima.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se prijavljuje na mrežno mjesto </w:t>
            </w:r>
            <w:hyperlink r:id="rId4">
              <w:r>
                <w:rPr>
                  <w:rStyle w:val="Internetskapoveznica"/>
                  <w:rFonts w:eastAsia="Nunito" w:cs="Calibr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eastAsia="Nunito" w:cs="Calibri" w:cstheme="majorHAnsi"/>
                <w:sz w:val="18"/>
                <w:szCs w:val="20"/>
              </w:rPr>
              <w:t xml:space="preserve"> i pregledava svoje ocjene.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sjedi za računalom i razgibava se prema uputama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se prijavljuje u različite usluge koje koriste AAI@EduHr identitet za prijavu.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program ili mrežno mjesto za komuniciranje putem e-pošte.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prijavljuje  svojim korisničkim imenom i lozinkom.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šalje kratku poruku e-pošte poznatoj osobi.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svojim riječima razlike i sličnosti između komunikacije e-poštom i komunikacije uživo.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odjavljuje.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Savjetuje razredne prijatelje o čuvanju osobnih podataka.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sjedi za računalom, razgibava se prema uputama učitelja i upućuje druge učenike da usvoje zdrave navike ponašanja tijekom korištenja računala.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prijavljuje u različite usluge koje koriste AAI@EduHr identitet za prijavu.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MOJ PRVI PROGRAM U SCRATCHU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6, Mozgalica 6a, Mozgalica 6b, Mozgalica 6c, Mozgalica 6d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jednostavni zadatak i opisuje kako bi 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riješio.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otkriva korake rješavanja jednostavnoga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 i prikazuje rješenje.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prikazuje i prati slijed odvijanja koraka potrebnih za rješavanje nekoga jednostavnog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analizira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rješenje jednostavnoga zadatka i vrednuje ga.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jednostavni logički zadatak koji se rješava pomoću ispravnog slijeda naredbi (bez računala).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pokreće program Scratch.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zadatak i koristi jednostavnu naredbu „reci“ u Scratchu.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naredbu za kretanje lika u Scratchu.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rješava jednostavni logički zadatak koji za rješenje zahtijeva ispravan slijed naredbi (bez računala).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istražuje kako riješiti jednostavni zadatak u Scratchu i izrađuje program s jednim likom i naredbom „reci“.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izrađuje jednostavni program u Scratchu koji omogućuje kretanje lika.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jednostavni logički zadatak koji za rješenje zahtijeva ispravan slijed naredbi (bez računala).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pokreće program Scratch.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kojem jedan lik koristi više naredbi „reci“.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Scratchu koji omogućuje kretanje lika.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jednostavni logički zadatak koji za rješenje zahtijeva ispravan slijed naredbi (bez računala), traži više mogućih rješenja zadanog zadatka (ako postoje).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Scratchu u kojem više likova koristi više naredbi „reci“ (razgovor likova).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jednostavni program u Scratchu koji omogućuje kretanje i govor lika.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DIGITALNI SLIKAR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Crtam i stvaram, Mozgalica 7, Igram se i bojim, Fotografiram, Videosastanak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osnovne programe 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uređaje za komunikaciju.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situacije u kojima 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neophodno da se komunikacija odvija s pomoću digitalnih programa i uređaja. Prepoznaje obilježja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primjenjuje osnovne vještine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razmjenjivanja poruka s pomoću tehnologije. Primjenjuje pravila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ponašanja iz stvarnoga svijeta u virtualnome svijetu.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komunicira s njemu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poznatim osobama koristeći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digitalnom tehnologijom. Uspoređuje komunikaciju i ponašanje u svakodnevnome životu s komunikacijom i ponašanjem na internetu. Nudi suradnju i pomoć ostalim učenicima.</w:t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razne oblike digitalnih sadržaja.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digitalne oblike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sadržaja. Nabraja nekoliko uređaja kojima ih može stvarati ili snimiti.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barem jedan uređaj s pomoću kojeg može stvoriti (snimiti) digitalni sadržaj i postupak stvaranja (ili snimanja).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različite digitalne oblike sadržaja i opisuje uređaje i postupke za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njihovo stvaranje ili snimanje.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razlikuje oblike digitalnih sadržaja, uređaje i postupke za njihovo stvaranje.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C.1.2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uređaje za stvaranje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digitalnih sadržaja. Uz pomoć učitelja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jednostavni digitalni sadržaj.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ulogu i primjenu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uređaja kojima se koristio za stvaranje digitalnih sadržaja.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učitelja izrađuje jednostavne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povremene savjete učitelja izrađuje jednostavne digitalne sadržaje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predstavlja svoj rad.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5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program za crtanje.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jednostavni crtež u odabranom programu za crtanje.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uređaje kojima može izraditi fotografiju. Uz pomoć učitelja izrađuje fotografiju.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razliku između razgovora telefonom i videosastanka.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Pronalazi i pokreće program za crtanje.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jednostavni skup alata da bi izradio jednostavni crtež.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fotografiju.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uređaj pomoću kojeg je izradio fotografiju.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program za videosastanke.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program za crtanje.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jednostavan digitalni crtež korištenjem većeg broja različitih alata.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jedan ili više uređaja pomoću kojih je moguće stvoriti fotografiju.  Svojim riječima opisuje postupak stvaranja fotografija na odabranom uređaju.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program za videosastanke s poznatim osobama.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jednostavni digitalni crtež korištenjem većeg broja različitih alata, predstavlja svoj rad. Analizira ga i predlaže moguća poboljšanja.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više uređaja pomoću kojih je moguće stvoriti različite digitalne sadržaje (fotografije, videozapise). Opisuje način stvaranja digitalnih sadržaja na tim uređajima.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samostalno pokreće program za videosastanke i inicira videosastanak s poznatim osobama.</w:t>
            </w:r>
          </w:p>
        </w:tc>
      </w:tr>
    </w:tbl>
    <w:p>
      <w:pPr>
        <w:pStyle w:val="Normal"/>
        <w:spacing w:before="0" w:after="200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sectPr>
      <w:type w:val="continuous"/>
      <w:pgSz w:w="16838" w:h="11906"/>
      <w:pgMar w:left="1133" w:right="850" w:header="426" w:top="740" w:footer="708" w:bottom="765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Nunito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b w:val="false"/>
        <w:rFonts w:ascii="Nunito" w:hAnsi="Nunito" w:eastAsia="Nunito" w:cs="Nunito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0231a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231ad"/>
    <w:rPr/>
  </w:style>
  <w:style w:type="character" w:styleId="Internetskapoveznica">
    <w:name w:val="Internetska poveznica"/>
    <w:basedOn w:val="DefaultParagraphFont"/>
    <w:uiPriority w:val="99"/>
    <w:unhideWhenUsed/>
    <w:rsid w:val="00210d72"/>
    <w:rPr>
      <w:color w:val="0000FF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1ad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ocjene.skole.hr/" TargetMode="External"/><Relationship Id="rId4" Type="http://schemas.openxmlformats.org/officeDocument/2006/relationships/hyperlink" Target="https://ocjene.skole.h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D75CB-BEF0-437D-9254-9DD3A4C90B4A}"/>
</file>

<file path=customXml/itemProps2.xml><?xml version="1.0" encoding="utf-8"?>
<ds:datastoreItem xmlns:ds="http://schemas.openxmlformats.org/officeDocument/2006/customXml" ds:itemID="{8BB915BC-AD2F-47E4-9037-FE99AF65DB95}"/>
</file>

<file path=customXml/itemProps3.xml><?xml version="1.0" encoding="utf-8"?>
<ds:datastoreItem xmlns:ds="http://schemas.openxmlformats.org/officeDocument/2006/customXml" ds:itemID="{65D183FD-D92D-42C2-B3B0-3FF28ED6F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16254-361D-4DA0-BBDE-A5AC3D4308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Application>LibreOffice/7.0.1.2$Windows_X86_64 LibreOffice_project/7cbcfc562f6eb6708b5ff7d7397325de9e764452</Application>
  <Pages>12</Pages>
  <Words>3526</Words>
  <Characters>23095</Characters>
  <CharactersWithSpaces>26168</CharactersWithSpaces>
  <Paragraphs>503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2020-09-04T12:19:00Z</dcterms:created>
  <dc:creator/>
  <dc:description/>
  <dc:language>hr-HR</dc:language>
  <cp:lastModifiedBy/>
  <dcterms:modified xsi:type="dcterms:W3CDTF">2023-12-11T07:31:14Z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