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823" w:rsidRDefault="00FB6823" w:rsidP="00FB6823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HRVATSKI JEZIK I KNJIŽEVNOST – 2. RAZRED OSNOVNE ŠKOLE</w:t>
      </w:r>
    </w:p>
    <w:p w:rsidR="00FB6823" w:rsidRDefault="00FB6823" w:rsidP="00FB6823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VREDNOVANJE USVOJENOSTI ODGOJNO-OBRAZOVNIH ISHODA</w:t>
      </w:r>
    </w:p>
    <w:p w:rsidR="00FB6823" w:rsidRDefault="00FB6823" w:rsidP="00FB6823">
      <w:pPr>
        <w:spacing w:after="0" w:line="240" w:lineRule="auto"/>
        <w:jc w:val="center"/>
        <w:rPr>
          <w:rFonts w:ascii="Calibri" w:eastAsia="Calibri" w:hAnsi="Calibri" w:cs="Times New Roman"/>
          <w:bCs/>
          <w:sz w:val="28"/>
          <w:szCs w:val="28"/>
          <w:lang w:eastAsia="hr-HR"/>
        </w:rPr>
      </w:pPr>
      <w:r>
        <w:rPr>
          <w:rFonts w:ascii="Calibri" w:eastAsia="Calibri" w:hAnsi="Calibri" w:cs="Times New Roman"/>
          <w:bCs/>
          <w:sz w:val="28"/>
          <w:szCs w:val="28"/>
          <w:lang w:eastAsia="hr-HR"/>
        </w:rPr>
        <w:t>2.R. OŠ ŠTEFANJE – UČITELJICA: VALENTINA DIANIĆ</w:t>
      </w:r>
    </w:p>
    <w:p w:rsidR="00FB6823" w:rsidRDefault="00FB6823" w:rsidP="00FB6823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</w:p>
    <w:p w:rsidR="00FB6823" w:rsidRDefault="00FB6823" w:rsidP="00FB682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  <w:r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  <w:t>HRVATSKI JEZIK I KOMUNIKACIJA</w:t>
      </w:r>
    </w:p>
    <w:p w:rsidR="00FB6823" w:rsidRDefault="00FB6823" w:rsidP="00FB682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FB6823" w:rsidTr="00FB68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262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231F20"/>
                <w:lang w:eastAsia="hr-HR"/>
              </w:rPr>
              <w:t>OŠ HJ A.2.1.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231F20"/>
                <w:lang w:eastAsia="hr-HR"/>
              </w:rPr>
              <w:t>Učenik razgovara i govori u skladu s temom iz svakodnevnoga života i poštuje pravila uljudnoga ophođenja.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Govori i razgovara o temama iz svakodnevnoga života koje zaokupljaju njegovu pozornost.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Odgovara na pitanja i postavlja pitanja cjelovitom rečenicom.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Pripovijeda kratku priču prema nizu slika.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Priča o vlastitim doživljajima i događajima.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Pripovijeda događaje kronološki.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Opisuje na temelju promatranja.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Pažljivo i uljudno sluša sugovornika ne prekidajući ga u govorenju.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Upotrebljava nove riječi koje je naučio kao dio aktivnoga rječnika.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Točno izgovara sve glasove u riječima.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Točno intonira izjavnu, upitnu i uskličnu rečenicu.</w:t>
            </w:r>
          </w:p>
        </w:tc>
      </w:tr>
      <w:tr w:rsidR="00FB6823" w:rsidTr="00FB6823">
        <w:trPr>
          <w:trHeight w:val="276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  <w:color w:val="231F20"/>
              </w:rPr>
            </w:pPr>
            <w:r>
              <w:rPr>
                <w:rFonts w:ascii="Calibri" w:eastAsia="Calibri" w:hAnsi="Calibri" w:cs="Times New Roman"/>
                <w:b/>
              </w:rPr>
              <w:t>SADRŽAJ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  <w:color w:val="231F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rPr>
          <w:trHeight w:val="185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Tekstovi: kratka molba, zahvala i poziv, telefonski razgovor, spontani razgovor, kratka priča, kratki opis.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Uz pomoć učitelja, na temelju natuknica, pitanja i asocijativnog niza riječi govori i razgovara o temama iz svakodnevnoga života u skladu s vlastitim iskustvom i poštuje pravila uljudnoga ophođenja.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Prema smjernicama govori i razgovara o temama iz svakodnevnoga života u skladu s vlastitim iskustvom i poštuje pravila uljudnoga ophođenja.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Govori i razgovara o temama iz svakodnevnoga života u skladu s vlastitim iskustvom, aktivno prati prenositelja poruke i poštuje pravila uljudnoga ophođenja.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Govori i razgovara o različitim temama iz svakodnevnoga života, proširuje temu u skladu s vlastitim iskustvom, uključuje nove riječi koje je naučio i oblikuje poruku složenijim rečenicama, bez prekidanja i ponavljanja te poštuje pravila uljudnoga ophođenja.</w:t>
            </w:r>
          </w:p>
        </w:tc>
      </w:tr>
    </w:tbl>
    <w:p w:rsidR="00FB6823" w:rsidRDefault="00FB6823" w:rsidP="00FB6823">
      <w:r>
        <w:lastRenderedPageBreak/>
        <w:br w:type="page"/>
      </w: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FB6823" w:rsidTr="00FB68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141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A.2.2.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sluša jednostavne tekstove, točno izgovara glasove, riječi i rečenice na temelju slušanoga teksta.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Sluša kratke tekstove primjerene jezičnomu razvoju, interesima i dobi.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Odgovara na pitanja o slušanome tekstu.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Postavlja potpitanja o slušanome tekstu da bi pojasnio vlastito razumijevanje teksta.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Provjerava razumijevanje slušanoga teksta u razgovoru s drugim učenikom.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Izražava svoje misli i osjećaje o slušanome tekstu (crtežom, pismom, govorom, pokretom).</w:t>
            </w:r>
          </w:p>
        </w:tc>
      </w:tr>
      <w:tr w:rsidR="00FB6823" w:rsidTr="00FB6823"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SADRŽAJ</w:t>
            </w:r>
            <w:r>
              <w:rPr>
                <w:rFonts w:ascii="Calibri" w:eastAsia="Calibri" w:hAnsi="Calibri" w:cs="Times New Roman"/>
                <w:b/>
              </w:rPr>
              <w:tab/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rPr>
          <w:trHeight w:val="184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Tekstovi: kratki jednostavni tekstovi primjereni jezičnom razvoju i dobi (radijske emisije, reklame, najave filmova i emisija, zvučni zapisi književnih tekstova).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Sluša tekst i uz pojašnjenje učitelja odgovara na pitanja o sadržaju slušanoga teksta.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Sluša tekst, razgovara o tekstu te uz ohrabrivanje (verbalnim i neverbalnim znakovima) usmenim odgovorima pokazuje razumijevanje sadržaja slušanoga teksta.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Sluša tekst, točno odgovara na pitanja o sadržaju teksta i objašnjava o čemu govori poslušani tekst.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sluša tekst, točno odgovara na pitanja o sadržaju teksta i izražava svoje mišljenje o slušanome tekstu</w:t>
            </w:r>
          </w:p>
        </w:tc>
      </w:tr>
    </w:tbl>
    <w:p w:rsidR="00FB6823" w:rsidRDefault="00FB6823" w:rsidP="00FB6823">
      <w:r>
        <w:br w:type="page"/>
      </w: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FB6823" w:rsidTr="00FB68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211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231F20"/>
                <w:lang w:eastAsia="hr-HR"/>
              </w:rPr>
              <w:t>OŠ HJ A.2.3.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231F20"/>
                <w:lang w:eastAsia="hr-HR"/>
              </w:rPr>
              <w:t>Učenik čita kratke tekstove tematski prikladne učeničkomu iskustvu, jezičnomu razvoju i interesima.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Čita kratke tekstove primjerene jezičnomu razvoju, dobi i interesima.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Odgovara na pitanja o pročitanome tekstu.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Postavlja pitanja o pročitanome tekstu.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Izdvaja nepoznate riječi.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Pretpostavlja značenje nepoznate riječi prema kontekstu te provjerava pretpostavljeno značenje u rječnicima ili u razgovoru s učiteljem.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Pronalazi podatke u čitanome tekstu prema uputi ili pitanjima.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Pronalazi podatke u grafičkim prikazima i tumači ih.</w:t>
            </w:r>
          </w:p>
        </w:tc>
      </w:tr>
      <w:tr w:rsidR="00FB6823" w:rsidTr="00FB6823"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SADRŽAJ</w:t>
            </w:r>
            <w:r>
              <w:rPr>
                <w:rFonts w:ascii="Calibri" w:eastAsia="Calibri" w:hAnsi="Calibri" w:cs="Times New Roman"/>
                <w:b/>
              </w:rPr>
              <w:tab/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Tekstovi: kratki tekstovi jednostavne jezične strukture s obzirom na leksičke, </w:t>
            </w:r>
            <w:proofErr w:type="spellStart"/>
            <w:r>
              <w:rPr>
                <w:rFonts w:ascii="Calibri" w:eastAsia="Calibri" w:hAnsi="Calibri" w:cs="Calibri"/>
              </w:rPr>
              <w:t>morfosintaktičke</w:t>
            </w:r>
            <w:proofErr w:type="spellEnd"/>
            <w:r>
              <w:rPr>
                <w:rFonts w:ascii="Calibri" w:eastAsia="Calibri" w:hAnsi="Calibri" w:cs="Calibri"/>
              </w:rPr>
              <w:t xml:space="preserve"> i stilske osobitosti teksta primjereni jezičnom razvoju učenika i njegovim recepcijskim sposobnostima (upute, poruke, pisma, obavijesni i književni tekstovi).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Čita tekstove tematski primjerene iskustvu, dobi i interesima te odgovara na pitanja o tekstu uz pomoć učitelja.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Čita kratke tekstove tematski primjerene iskustvu, dobi i interesima te samostalno odgovara na pitanja o tekstu.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Čita kratke tekstove tematski primjerene iskustvu, dobi i interesima: pronalazi podatke prema uputi i angažirano čita.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Čita tekstove tematski prikladne iskustvu, dobi i interesima: objašnjava sadržaj teksta, tumači poruku teksta i čita s ciljem učenja.</w:t>
            </w:r>
          </w:p>
        </w:tc>
      </w:tr>
    </w:tbl>
    <w:p w:rsidR="00FB6823" w:rsidRDefault="00FB6823" w:rsidP="00FB6823">
      <w:r>
        <w:br w:type="page"/>
      </w: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FB6823" w:rsidTr="00FB68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261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A.2.4.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piše školskim rukopisnim pismom slova, riječi i kratke rečenice u skladu s jezičnim razvojem.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Piše velika i mala slova školskim rukopisnim pismom.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Povezuje slova u cjelovitu riječ, riječ u rečenicu pišući školskim rukopisnim pismom.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Prepisuje riječi i rečenice rukopisnim slovima.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Samostalno piše riječi i rečenice naučenim rukopisnim slovima u pisanju rukopisnim slovima pazi na veličinu pojedinih elemenata slova, vrstu poteza i način spajanja.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Razlikuje pojam glas, slovo, slog, riječ.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Pisanju rastavlja riječi na slogove na kraju retka; prepoznaje i upotrebljava pravopisni znak spojnicu kod rastavljanja riječi na slogove na kraju retka.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Piše veliko početno slovo: imena životinja, blagdana i praznika, ulica, trgova i naseljenih mjesta u bližem okružju.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Piše oznake za mjerne jedinice (duljina, novac, vrijeme).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Piše ogledne i česte riječi u kojima su glasovi č, ć, </w:t>
            </w:r>
            <w:proofErr w:type="spellStart"/>
            <w:r>
              <w:rPr>
                <w:rFonts w:ascii="Calibri" w:eastAsia="Times New Roman" w:hAnsi="Calibri" w:cs="Calibri"/>
                <w:color w:val="231F20"/>
                <w:lang w:eastAsia="hr-HR"/>
              </w:rPr>
              <w:t>dž</w:t>
            </w:r>
            <w:proofErr w:type="spellEnd"/>
            <w:r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, đ, </w:t>
            </w:r>
            <w:proofErr w:type="spellStart"/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ije</w:t>
            </w:r>
            <w:proofErr w:type="spellEnd"/>
            <w:r>
              <w:rPr>
                <w:rFonts w:ascii="Calibri" w:eastAsia="Times New Roman" w:hAnsi="Calibri" w:cs="Calibri"/>
                <w:color w:val="231F20"/>
                <w:lang w:eastAsia="hr-HR"/>
              </w:rPr>
              <w:t>/je/e/i.</w:t>
            </w:r>
          </w:p>
        </w:tc>
      </w:tr>
      <w:tr w:rsidR="00FB6823" w:rsidTr="00FB6823"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SADRŽAJ</w:t>
            </w:r>
            <w:r>
              <w:rPr>
                <w:rFonts w:ascii="Calibri" w:eastAsia="Calibri" w:hAnsi="Calibri" w:cs="Times New Roman"/>
                <w:b/>
              </w:rPr>
              <w:tab/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rPr>
          <w:trHeight w:val="226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Tekstovi: kratki opis predmeta ili lika, obavijest, pismo, pisani sastavak.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Uz pomoć učitelja prepisuje i piše slova, riječi i jednostavne rečenice rukopisnim slovima, djelomično primjenjuje poučavana pravopisna pravila i djelomično je uspješan u ostvarivanju </w:t>
            </w:r>
            <w:proofErr w:type="spellStart"/>
            <w:r>
              <w:rPr>
                <w:rFonts w:ascii="Calibri" w:eastAsia="Calibri" w:hAnsi="Calibri" w:cs="Calibri"/>
              </w:rPr>
              <w:t>slovopisne</w:t>
            </w:r>
            <w:proofErr w:type="spellEnd"/>
            <w:r>
              <w:rPr>
                <w:rFonts w:ascii="Calibri" w:eastAsia="Calibri" w:hAnsi="Calibri" w:cs="Calibri"/>
              </w:rPr>
              <w:t xml:space="preserve"> čitkosti.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Prepisuje i piše slova, riječi i jednostavne rečenice rukopisnim slovima, uz pomoć učitelja prepoznaje pogreške u primjeni poučavanih pravopisnih pravila i djelomično je uspješan u ostvarivanju </w:t>
            </w:r>
            <w:proofErr w:type="spellStart"/>
            <w:r>
              <w:rPr>
                <w:rFonts w:ascii="Calibri" w:eastAsia="Calibri" w:hAnsi="Calibri" w:cs="Calibri"/>
              </w:rPr>
              <w:t>slovopisne</w:t>
            </w:r>
            <w:proofErr w:type="spellEnd"/>
            <w:r>
              <w:rPr>
                <w:rFonts w:ascii="Calibri" w:eastAsia="Calibri" w:hAnsi="Calibri" w:cs="Calibri"/>
              </w:rPr>
              <w:t xml:space="preserve"> čitkosti.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Uz pomoć učitelja oblikuje i piše jednostavne rečenice i kratke tekstove rukopisnim slovima, primjenjuje poučavana pravopisna pravila i uspješan je u ostvarivanju </w:t>
            </w:r>
            <w:proofErr w:type="spellStart"/>
            <w:r>
              <w:rPr>
                <w:rFonts w:ascii="Calibri" w:eastAsia="Calibri" w:hAnsi="Calibri" w:cs="Calibri"/>
              </w:rPr>
              <w:t>slovopisne</w:t>
            </w:r>
            <w:proofErr w:type="spellEnd"/>
            <w:r>
              <w:rPr>
                <w:rFonts w:ascii="Calibri" w:eastAsia="Calibri" w:hAnsi="Calibri" w:cs="Calibri"/>
              </w:rPr>
              <w:t xml:space="preserve"> čitkosti.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Oblikuje i piše jednostavne rečenice i kratke tekstove rukopisnim slovima, primjenjuje poučavana </w:t>
            </w:r>
            <w:proofErr w:type="spellStart"/>
            <w:r>
              <w:rPr>
                <w:rFonts w:ascii="Calibri" w:eastAsia="Calibri" w:hAnsi="Calibri" w:cs="Calibri"/>
              </w:rPr>
              <w:t>pra-vopisna</w:t>
            </w:r>
            <w:proofErr w:type="spellEnd"/>
            <w:r>
              <w:rPr>
                <w:rFonts w:ascii="Calibri" w:eastAsia="Calibri" w:hAnsi="Calibri" w:cs="Calibri"/>
              </w:rPr>
              <w:t xml:space="preserve"> pravila, prepoznaje pogrešku u primjeni pravila u vlastitom i tuđem tekstu, samostalno ispravlja pogreške i uspješan je u ostvarivanju </w:t>
            </w:r>
            <w:proofErr w:type="spellStart"/>
            <w:r>
              <w:rPr>
                <w:rFonts w:ascii="Calibri" w:eastAsia="Calibri" w:hAnsi="Calibri" w:cs="Calibri"/>
              </w:rPr>
              <w:t>slovopisne</w:t>
            </w:r>
            <w:proofErr w:type="spellEnd"/>
            <w:r>
              <w:rPr>
                <w:rFonts w:ascii="Calibri" w:eastAsia="Calibri" w:hAnsi="Calibri" w:cs="Calibri"/>
              </w:rPr>
              <w:t xml:space="preserve"> čitkosti.</w:t>
            </w:r>
          </w:p>
        </w:tc>
      </w:tr>
    </w:tbl>
    <w:p w:rsidR="00FB6823" w:rsidRDefault="00FB6823" w:rsidP="00FB6823">
      <w:r>
        <w:br w:type="page"/>
      </w: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FB6823" w:rsidTr="00FB68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153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A.2.5.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upotrebljava i objašnjava riječi, sintagme i rečenice u skladu s komunikacijskom situacijom.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Usvaja nove riječi i razumije značenje naučenih riječi.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Objašnjava značenje određene riječi s obzirom na komunikacijsku situaciju.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Izabire odgovarajuće riječi i upotrebljava ih u oblikovanju sintagmi i rečenica.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Traži objašnjenje nepoznatih riječi u dječjem rječniku i koristi se njima kao dijelom aktivnoga rječnika.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Prepoznaje i razlikuje izjavnu, upitnu i uskličnu te jesnu i niječnu rečenicu u tekstu.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Stvara i piše izjavne (potvrdne i niječne), upitne, usklične rečenice.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Prepoznaje ogledne i česte imenice s konkretnim značenjem.</w:t>
            </w:r>
          </w:p>
        </w:tc>
      </w:tr>
      <w:tr w:rsidR="00FB6823" w:rsidTr="00FB6823"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rPr>
          <w:trHeight w:val="185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/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Uz pomoć učitelja točno upotrebljava riječi i određuje njihovo značenje s obzirom na komunikacijski kontekst.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Upotrebljava riječi, sintagme i rečenice u točnome značenju s obzirom na komunikacijsku situaciju te prepoznaje imenice na oglednim primjerima.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Točno upotrebljava riječi i objašnjava značenje riječi, sintagmi i rečenica s obzirom na komunikacijsku situaciju te razlikuje imenice.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Točno upotrebljava riječi i objašnjava značenje riječi, sintagmi i rečenica s obzirom na komunikacijsku situaciju; može zamijeniti sintagmu drugom sintagmom sličnoga ili suprotnoga značenja i u kontekstu zamijeniti imenicu drugom imenicom.</w:t>
            </w:r>
          </w:p>
        </w:tc>
      </w:tr>
    </w:tbl>
    <w:p w:rsidR="00FB6823" w:rsidRDefault="00FB6823" w:rsidP="00FB6823">
      <w:r>
        <w:br w:type="page"/>
      </w: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FB6823" w:rsidTr="00FB68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110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A.2.6.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uspoređuje mjesni govor i hrvatski standardni jezik.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Uspoređuje riječi mjesnoga govora i hrvatskoga standardnog jezika.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Sluša i govori tekstove na mjesnome govoru prikladne učeničkomu iskustvu, jezičnomu razvoju i interesima.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Čita i piše kratke i jednostavne tekstove na mjesnome govoru u skladu sa svojim interesima, potrebama i iskustvom.</w:t>
            </w:r>
          </w:p>
        </w:tc>
      </w:tr>
      <w:tr w:rsidR="00FB6823" w:rsidTr="00FB6823"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rPr>
          <w:trHeight w:val="56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/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Prepoznaje govorne i pisane tekstove na mjesnome govoru prikladne učeničkomu iskustvu, jezičnomu razvoju i interesima.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Uz pomoć učitelja prepoznaje razliku između govornih i pisanih tekstova na mjesnome govoru i hrvatskome standardnom jeziku u različitim jezičnim kontekstima.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Prepoznaje razliku između govornih i pisanih tekstova na mjesnome govoru i standardnome hrvatskom jeziku u različitim jezičnim kontekstima.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Opisuje razliku između mjesnoga govora i standardnoga hrvatskog jezika u različitim jezičnim kontekstima.</w:t>
            </w:r>
          </w:p>
        </w:tc>
      </w:tr>
    </w:tbl>
    <w:p w:rsidR="00FB6823" w:rsidRDefault="00FB6823" w:rsidP="00FB6823">
      <w:pPr>
        <w:spacing w:after="0" w:line="240" w:lineRule="auto"/>
        <w:rPr>
          <w:rFonts w:ascii="Calibri" w:eastAsia="Calibri" w:hAnsi="Calibri" w:cs="Times New Roman"/>
        </w:rPr>
      </w:pPr>
    </w:p>
    <w:p w:rsidR="00FB6823" w:rsidRDefault="00FB6823" w:rsidP="00FB682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FB6823" w:rsidRDefault="00FB6823" w:rsidP="00FB682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  <w:r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  <w:lastRenderedPageBreak/>
        <w:t>KNJIŽEVNOST I STVARALAŠTVO</w:t>
      </w:r>
    </w:p>
    <w:p w:rsidR="00FB6823" w:rsidRDefault="00FB6823" w:rsidP="00FB682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184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B.2.1.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izražava svoja zapažanja, misli i osjećaje nakon slušanja/čitanja književnoga teksta i povezuje ih s vlastitim iskustvom.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Govori o čemu razmišlja i kako se osjeća nakon čitanja/slušanja književnoga teksta.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Izražava opisane situacije i doživljeno u književnome tekstu riječima, crtežom i pokretom.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Izražava vlastito mišljenje o događajima u priči i postupcima likova.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Uspoređuje postupke likova iz književnoga teksta s vlastitim postupcima i postupcima osoba koje ga okružuju.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Povezuje postupke likova iz književnoga teksta s vlastitim postupcima i postupcima osoba koje ga okružuju.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Pripovijeda o događajima iz svakodnevnoga života koji su u vezi s onima u književnome tekstu.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Objašnjava razloge zbog kojih mu se neki književni tekst sviđa ili ne sviđa.</w:t>
            </w:r>
          </w:p>
        </w:tc>
      </w:tr>
      <w:tr w:rsidR="00FB6823" w:rsidTr="00FB6823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Tekstovi: </w:t>
            </w:r>
            <w:proofErr w:type="spellStart"/>
            <w:r>
              <w:rPr>
                <w:rFonts w:ascii="Calibri" w:eastAsia="Calibri" w:hAnsi="Calibri" w:cs="Calibri"/>
              </w:rPr>
              <w:t>slikopriče</w:t>
            </w:r>
            <w:proofErr w:type="spellEnd"/>
            <w:r>
              <w:rPr>
                <w:rFonts w:ascii="Calibri" w:eastAsia="Calibri" w:hAnsi="Calibri" w:cs="Calibri"/>
              </w:rPr>
              <w:t>, slikovnica, kratka priča, bajka, pjesma, kratki igrokaz, zagonetka.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Uz poticaj izražava misli i osjećaje nakon slušanja/čitanja književnoga teksta i prepoznaje situacije iz književnoga teksta u svakodnevnome životu.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Uz pomoć učitelja izražava misli i osjećaje nakon slušanja/čitanja književnoga teksta i opisuje situacije iz književnoga teksta slične onima u svakodnevnome životu.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Zapaža likove, mjesta, situacije, probleme i rješenje problema u tekstu; izražava misli i osjećaje nakon slušanja/čitanja književnoga teksta i povezuje situacije iz književnoga teksta s onima u svakodnevnome životu.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Zapaža likove, mjesta, situacije, probleme i rješenje problema u tekstu; izražava misli i osjećaje nakon slušanja/čitanja književnoga teksta objašnjavajući sličnosti i razlike između situacija u književnome tekstu i situacija u svakodnevnome životu te pripovijeda o sličnostima i razlikama, uzroku i posljedici događaja u književnome tekstu.</w:t>
            </w:r>
          </w:p>
        </w:tc>
      </w:tr>
    </w:tbl>
    <w:p w:rsidR="00FB6823" w:rsidRDefault="00FB6823" w:rsidP="00FB6823">
      <w:r>
        <w:br w:type="page"/>
      </w: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170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B.2.2.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sluša/čita književni tekst i razlikuje književne tekstove prema obliku i sadržaju.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Razlikuje priču, pjesmu, bajku, slikovnicu, zagonetku i igrokaz po obliku i sadržaju.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Razlikuje dijelove pjesme: stih, strofa.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Prepoznaje glavne i sporedne likove.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Prepoznaje početak, središnji dio i završetak priče.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Uočava obilježja igrokaza za djecu: lica, dijalog.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Smješta likove u vrijeme radnje i prostor.</w:t>
            </w:r>
          </w:p>
        </w:tc>
      </w:tr>
      <w:tr w:rsidR="00FB6823" w:rsidTr="00FB6823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rPr>
          <w:trHeight w:val="184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Tekstovi: </w:t>
            </w:r>
            <w:proofErr w:type="spellStart"/>
            <w:r>
              <w:rPr>
                <w:rFonts w:ascii="Calibri" w:eastAsia="Calibri" w:hAnsi="Calibri" w:cs="Calibri"/>
              </w:rPr>
              <w:t>slikopriče</w:t>
            </w:r>
            <w:proofErr w:type="spellEnd"/>
            <w:r>
              <w:rPr>
                <w:rFonts w:ascii="Calibri" w:eastAsia="Calibri" w:hAnsi="Calibri" w:cs="Calibri"/>
              </w:rPr>
              <w:t>, slikovnica, kratka priča, bajka, pjesma, kratki igrokaz, zagonetka.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Sluša/čita književni tekst, uz pomoć učitelja odgovara na pitanja o sadržaju teksta i prepoznaje književne tekstove po obliku.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Sluša/čita književni tekst, samostalno odgovara na pitanja o sadržaju teksta i prepoznaje književne tekstove po obliku, sadržaju i strukturi.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Sluša/čita književni tekst, prepričava sadržaj književnoga teksta prema smjernicama i prepoznaje književne tekstove po obliku, sadržaju i strukturi.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Sluša/čita književni tekst i razlikuje tekstove po obliku, sadržaju i strukturi te prati tijek skupnoga razgovora o tekstu.</w:t>
            </w:r>
          </w:p>
        </w:tc>
      </w:tr>
    </w:tbl>
    <w:p w:rsidR="00FB6823" w:rsidRDefault="00FB6823" w:rsidP="00FB6823">
      <w:r>
        <w:br w:type="page"/>
      </w: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179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B.2.3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samostalno izabire književne tekstove za slušanje/čitanje prema vlastitome interesu.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Upoznaje se s različitim vrstama slikovnica, zbirki priča, pjesama za djecu.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Upoznaje se s prostorom narodne knjižnice u blizini mjesta stanovanja (ili bibliobusom).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Upoznaje se s radom dječjega odjela narodne knjižnice u blizini mjesta stanovanja.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Posjećuje školsku ili narodnu knjižnicu jednom tjedno i posuđuje slikovnice i knjige za djecu za svakodnevno čitanje.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Svakodnevno izabire jedan književni tekst, primjeren jezičnom razvoju, za čitanje koji mu nudi učitelj ili samostalno izabire književne tekstove iz dječjih knjiga i časopisa.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Preporučuje pročitane slikovnice i knjige za djecu drugim učenicima.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Objašnjava vlastiti izbor slikovnica i knjiga za djecu.</w:t>
            </w:r>
          </w:p>
        </w:tc>
      </w:tr>
      <w:tr w:rsidR="00FB6823" w:rsidTr="00FB6823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bookmarkStart w:id="0" w:name="_Hlk45434680"/>
            <w:r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cs="Calibri"/>
              </w:rPr>
              <w:t>Učeniku se nudi stvaralački način izražavanja i mogućnost dokazivanja u kreativnom izričaju koji je bitno drukčiji od klasične provjere znanja</w:t>
            </w:r>
            <w:r>
              <w:rPr>
                <w:rFonts w:cs="Calibri"/>
                <w:color w:val="FF0000"/>
              </w:rPr>
              <w:t xml:space="preserve">. </w:t>
            </w:r>
            <w:r>
              <w:rPr>
                <w:rFonts w:cs="Calibri"/>
              </w:rPr>
              <w:t xml:space="preserve">Aktivnosti se mogu ostvarivati individualnim i timskim radom. 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cs="Calibri"/>
              </w:rPr>
              <w:t>Ostvarivanje ishoda vrednuje se formativno. Učitelj cijeni učenikovu samostalnost i poštuje njegove mogućnosti. Učenik prikuplja vlastite uratke u radnu mapu i predstavlja ih razrednomu odjelu, a učitelj ga može nagraditi ocjenom za izniman trud.</w:t>
            </w:r>
          </w:p>
        </w:tc>
      </w:tr>
      <w:bookmarkEnd w:id="0"/>
    </w:tbl>
    <w:p w:rsidR="00FB6823" w:rsidRDefault="00FB6823" w:rsidP="00FB6823">
      <w:r>
        <w:br w:type="page"/>
      </w: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18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B.2.4.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Koristi se jezičnim vještinama, aktivnim rječnikom i temeljnim znanjima radi oblikovanja uradaka u kojima dolazi do izražaja kreativnost, originalnost i stvaralačko mišljenje.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Istražuje, eksperimentira i slobodno radi na temi koja mu je bliska.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Stvara različite individualne uratke: prikuplja riječi iz mjesnoga govora te sastavlja mali zavičajni rječnik, preoblikuje pročitani književni tekst: stvara novi svršetak, mijenja postupke likova, uvodi nove likove, sudjeluje u priči.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Razvija vlastiti potencijal za stvaralaštvo.</w:t>
            </w:r>
          </w:p>
        </w:tc>
      </w:tr>
      <w:tr w:rsidR="00FB6823" w:rsidTr="00FB6823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cs="Calibri"/>
              </w:rPr>
              <w:t>Učeniku se nudi stvaralački način izražavanja i mogućnost dokazivanja u kreativnom izričaju koji je bitno drukčiji od klasične provjere znanja</w:t>
            </w:r>
            <w:r>
              <w:rPr>
                <w:rFonts w:cs="Calibri"/>
                <w:color w:val="FF0000"/>
              </w:rPr>
              <w:t xml:space="preserve">. </w:t>
            </w:r>
            <w:r>
              <w:rPr>
                <w:rFonts w:cs="Calibri"/>
              </w:rPr>
              <w:t xml:space="preserve">Aktivnosti se mogu ostvarivati individualnim i timskim radom. 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cs="Calibri"/>
              </w:rPr>
              <w:t>Ostvarivanje ishoda vrednuje se formativno. Učitelj cijeni učenikovu samostalnost i poštuje njegove mogućnosti. Učenik prikuplja vlastite uratke u radnu mapu i predstavlja ih razrednomu odjelu, a učitelj ga može nagraditi ocjenom za izniman trud.</w:t>
            </w:r>
          </w:p>
        </w:tc>
      </w:tr>
    </w:tbl>
    <w:p w:rsidR="00FB6823" w:rsidRDefault="00FB6823" w:rsidP="00FB6823">
      <w:pPr>
        <w:spacing w:after="0" w:line="240" w:lineRule="auto"/>
        <w:rPr>
          <w:rFonts w:ascii="Calibri" w:eastAsia="Calibri" w:hAnsi="Calibri" w:cs="Times New Roman"/>
        </w:rPr>
      </w:pPr>
    </w:p>
    <w:p w:rsidR="00FB6823" w:rsidRDefault="00FB6823" w:rsidP="00FB682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FB6823" w:rsidRDefault="00FB6823" w:rsidP="00FB682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  <w:r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  <w:lastRenderedPageBreak/>
        <w:t>KULTURA I MEDIJI</w:t>
      </w:r>
    </w:p>
    <w:p w:rsidR="00FB6823" w:rsidRDefault="00FB6823" w:rsidP="00FB682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130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OŠ HJ C.2.1.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sluša/čita medijski tekst oblikovan u skladu s početnim opismenjavanjem i izdvaja važne podatke.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Prepoznaje važne podatke u kratkom tekstu.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Izdvaja iz teksta jedan ili više podataka prema zadanim uputama.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Prepričava sadržaj teksta.</w:t>
            </w:r>
          </w:p>
        </w:tc>
      </w:tr>
      <w:tr w:rsidR="00FB6823" w:rsidTr="00FB6823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Kazališne predstave za djecu, posjet knjižnicama i odjelima većih knjižnica (zvučne knjige), likovne izložbe, izložbe u muzejima primjerene dobi i interesima učenika, susreti s književnicima i ilustratorima u školi ili narodnim knjižnicama, dječji književni, filmski, obrazovni, tradicijski festivali, kulturni projekti namijenjeni djeci.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Uz pomoć učitelja pronalazi podatke u elektroničkome tekstu oblikovanome u skladu s početnim opismenjavanjem.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Prema smjernicama pronalazi podatke u elektroničkome tekstu oblikovanome u skladu s početnim opismenjavanjem.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Pronalazi podatke u elektroničkome tekstu oblikovanome u skladu s početnim opismenjavanjem; služi se navigacijskim alatima uz uputu učitelja.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Pronalazi podatke u elektroničkome tekstu oblikovanome u skladu s početnim opismenjavanjem i drugima usmeno iskazuje tražene podatke; služi se navigacijskim alatima</w:t>
            </w:r>
          </w:p>
        </w:tc>
      </w:tr>
    </w:tbl>
    <w:p w:rsidR="00FB6823" w:rsidRDefault="00FB6823" w:rsidP="00FB6823">
      <w:r>
        <w:br w:type="page"/>
      </w: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121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C.2.2.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razlikuje medijske sadržaje primjerene dobi i interesu.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Izdvaja primjerene medijske sadržaje i razgovara o njima izražavajući vlastito mišljenje.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Gleda i sluša animirane filmove, dokumentarne i igrane filmove za djecu - prati (gleda, sluša, doživljava) televizijske i radijske emisije za djecu obrazovnoga i dječjeg programa.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Samostalno čita kraće tekstove u književnim i zabavno-poučnim časopisima za djecu.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Prepoznaje obrazovne i interaktivne digitalne medije primjerene dobi i služi se njima.</w:t>
            </w:r>
          </w:p>
        </w:tc>
      </w:tr>
      <w:tr w:rsidR="00FB6823" w:rsidTr="00FB6823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rPr>
          <w:trHeight w:val="147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Kazališne predstave za djecu, posjet knjižnicama i odjelima većih knjižnica (zvučne knjige), likovne izložbe, izložbe u muzejima primjerene dobi i interesima učenika, susreti s književnicima i ilustratorima u školi ili narodnim knjižnicama, dječji književni, filmski, obrazovni, tradicijski festivali, kulturni projekti namijenjeni djeci.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Prepoznaje različite medijske sadržaje primjerene dobi i interesu.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Razlikuje medijske sadržaje primjerene dobi i interesu s kojima se susreće u svakodnevnome životu.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Razlikuje medijske sadržaje primjerene dobi i interesu te izdvaja omiljene medijske sadržaje.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Razlikuje medijske sadržaje primjerene dobi i interesu i izražava svoje mišljenje o njima.</w:t>
            </w:r>
          </w:p>
        </w:tc>
      </w:tr>
    </w:tbl>
    <w:p w:rsidR="00FB6823" w:rsidRDefault="00FB6823" w:rsidP="00FB6823">
      <w:r>
        <w:br w:type="page"/>
      </w:r>
    </w:p>
    <w:tbl>
      <w:tblPr>
        <w:tblStyle w:val="Reetkatablice"/>
        <w:tblW w:w="13601" w:type="dxa"/>
        <w:tblInd w:w="0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FB6823" w:rsidTr="00FB682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FB6823" w:rsidTr="00FB6823">
        <w:trPr>
          <w:trHeight w:val="97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 xml:space="preserve">OŠ HJ C.2.3. 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Učenik posjećuje kulturne događaje primjerene dobi i iskazuje svoje mišljenje.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Posjećuje kulturne događaje.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razgovara s ostalim učenicima nakon kulturnoga događaja.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Izdvaja što mu se sviđa ili ne sviđa u vezi s kulturnim događajem.</w:t>
            </w:r>
          </w:p>
          <w:p w:rsidR="00FB6823" w:rsidRDefault="00FB6823">
            <w:pPr>
              <w:shd w:val="clear" w:color="auto" w:fill="FFFFFF"/>
              <w:spacing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Iskazuje svoj doživljaj nakon kulturnog događaja crtežom, slikom, govorom ili kraćim pisanim rečenicama.</w:t>
            </w:r>
          </w:p>
        </w:tc>
      </w:tr>
      <w:tr w:rsidR="00FB6823" w:rsidTr="00FB6823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before="10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B6823" w:rsidTr="00FB68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B6823" w:rsidTr="00FB6823">
        <w:trPr>
          <w:trHeight w:val="85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Kulturni sadržaji: kazališne predstave za djecu, posjet knjižnicama i odjelima većih knjižnica (zvučne knjige), likovne izložbe, izložbe u muzejima primjerene dobi i interesima učenika, susreti s književnicima i ilustratorima u školi ili narodnim knjižnicama, dječji književni, filmski, obrazovni, tradicijski festivali, kulturni projekti namijenjeni djeci.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23" w:rsidRDefault="00FB682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Ishodom se potiče osobni razvoj te aktivno uključivanje učenika u kulturni i društveni život zajednice.</w:t>
            </w:r>
          </w:p>
        </w:tc>
      </w:tr>
    </w:tbl>
    <w:p w:rsidR="00FB6823" w:rsidRDefault="00FB6823" w:rsidP="00FB6823">
      <w:pPr>
        <w:spacing w:after="0" w:line="240" w:lineRule="auto"/>
        <w:rPr>
          <w:rFonts w:ascii="Calibri" w:eastAsia="Calibri" w:hAnsi="Calibri" w:cs="Times New Roman"/>
        </w:rPr>
      </w:pPr>
    </w:p>
    <w:p w:rsidR="00FB6823" w:rsidRDefault="00FB6823" w:rsidP="00FB6823">
      <w:pPr>
        <w:spacing w:after="0" w:line="240" w:lineRule="auto"/>
        <w:rPr>
          <w:rFonts w:ascii="Calibri" w:eastAsia="Calibri" w:hAnsi="Calibri" w:cs="Times New Roman"/>
        </w:rPr>
      </w:pPr>
    </w:p>
    <w:p w:rsidR="00FB6823" w:rsidRDefault="00FB6823" w:rsidP="00FB6823">
      <w:pPr>
        <w:spacing w:after="0" w:line="240" w:lineRule="auto"/>
        <w:rPr>
          <w:rFonts w:ascii="Calibri" w:eastAsia="Calibri" w:hAnsi="Calibri" w:cs="Times New Roman"/>
          <w:i/>
          <w:color w:val="2F5496"/>
        </w:rPr>
      </w:pPr>
      <w:r>
        <w:rPr>
          <w:rFonts w:ascii="Calibri" w:eastAsia="Calibri" w:hAnsi="Calibri" w:cs="Times New Roman"/>
          <w:i/>
          <w:color w:val="2F5496"/>
        </w:rPr>
        <w:t>Preuzeto iz Metodičkog priručnika za nastavni predmet Hrvatski jezik u 2. razredu osnovne škole</w:t>
      </w:r>
    </w:p>
    <w:p w:rsidR="00CB35F7" w:rsidRDefault="00CB35F7">
      <w:bookmarkStart w:id="1" w:name="_GoBack"/>
      <w:bookmarkEnd w:id="1"/>
    </w:p>
    <w:sectPr w:rsidR="00CB35F7" w:rsidSect="00FB68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4BC"/>
    <w:rsid w:val="006D24BC"/>
    <w:rsid w:val="00CB35F7"/>
    <w:rsid w:val="00FB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6AD81-0B79-4E21-810E-C964F416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82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B6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1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2765</Words>
  <Characters>15767</Characters>
  <Application>Microsoft Office Word</Application>
  <DocSecurity>0</DocSecurity>
  <Lines>131</Lines>
  <Paragraphs>36</Paragraphs>
  <ScaleCrop>false</ScaleCrop>
  <Company/>
  <LinksUpToDate>false</LinksUpToDate>
  <CharactersWithSpaces>18496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3</cp:revision>
  <dcterms:created xsi:type="dcterms:W3CDTF">2026-10-19T20:40:00Z</dcterms:created>
  <dcterms:modified xsi:type="dcterms:W3CDTF">2026-10-19T20:40:00Z</dcterms:modified>
</cp:coreProperties>
</file>